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347" w:rsidRDefault="00DE0347" w:rsidP="00DE0347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>Movie EV10.</w:t>
      </w:r>
      <w:r w:rsidRPr="005F5964">
        <w:rPr>
          <w:rFonts w:ascii="Times New Roman,Bold" w:hAnsi="Times New Roman,Bold"/>
          <w:lang w:val="en-US"/>
        </w:rPr>
        <w:t xml:space="preserve"> </w:t>
      </w:r>
      <w:r w:rsidRPr="005F5964">
        <w:rPr>
          <w:rFonts w:ascii="Times New Roman,Bold" w:hAnsi="Times New Roman,Bold"/>
          <w:b/>
          <w:lang w:val="en-US"/>
        </w:rPr>
        <w:t xml:space="preserve">FIB-SEM </w:t>
      </w:r>
      <w:r>
        <w:rPr>
          <w:rFonts w:ascii="Times New Roman,Bold" w:hAnsi="Times New Roman,Bold"/>
          <w:b/>
          <w:lang w:val="en-US"/>
        </w:rPr>
        <w:t>of</w:t>
      </w:r>
      <w:bookmarkStart w:id="0" w:name="_GoBack"/>
      <w:bookmarkEnd w:id="0"/>
      <w:r w:rsidRPr="005F5964">
        <w:rPr>
          <w:rFonts w:ascii="Times New Roman,Bold" w:hAnsi="Times New Roman,Bold"/>
          <w:b/>
          <w:lang w:val="en-US"/>
        </w:rPr>
        <w:t xml:space="preserve"> Mic10-TO cells.</w:t>
      </w:r>
      <w:r w:rsidRPr="003C326E">
        <w:rPr>
          <w:rFonts w:ascii="Times New Roman,Bold" w:hAnsi="Times New Roman,Bold"/>
          <w:lang w:val="en-US"/>
        </w:rPr>
        <w:t xml:space="preserve"> </w:t>
      </w:r>
      <w:r w:rsidRPr="005F5964">
        <w:rPr>
          <w:lang w:val="en-US"/>
        </w:rPr>
        <w:t>Cristae architecture of mitochondria from a noninduced Mic10-TO cell. A mitochondrion was reconstructed from a FIB-SEM stack. The CM is shown in blue</w:t>
      </w:r>
      <w:r>
        <w:rPr>
          <w:lang w:val="en-US"/>
        </w:rPr>
        <w:t>, the OM</w:t>
      </w:r>
      <w:r w:rsidRPr="00A756DC">
        <w:rPr>
          <w:lang w:val="en-US"/>
        </w:rPr>
        <w:t xml:space="preserve"> </w:t>
      </w:r>
      <w:r>
        <w:rPr>
          <w:lang w:val="en-US"/>
        </w:rPr>
        <w:t>and IBM are shown together in clear grey. A still image is shown in Fig 7A.</w:t>
      </w:r>
    </w:p>
    <w:p w:rsidR="00433132" w:rsidRDefault="00433132"/>
    <w:sectPr w:rsidR="00433132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47"/>
    <w:rsid w:val="00295208"/>
    <w:rsid w:val="00433132"/>
    <w:rsid w:val="00DE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F7CADF"/>
  <w15:chartTrackingRefBased/>
  <w15:docId w15:val="{D8C06E20-A8E8-FE46-9C36-DA998707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DE0347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237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2020-04-29T08:34:00Z</dcterms:created>
  <dcterms:modified xsi:type="dcterms:W3CDTF">2020-04-29T08:35:00Z</dcterms:modified>
</cp:coreProperties>
</file>